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BC138" w14:textId="77777777" w:rsidR="0089288C" w:rsidRDefault="0089288C" w:rsidP="00271DE9">
      <w:pPr>
        <w:ind w:left="1134" w:right="736"/>
      </w:pPr>
    </w:p>
    <w:p w14:paraId="31A041DC" w14:textId="77777777" w:rsidR="0089288C" w:rsidRDefault="0089288C" w:rsidP="00271DE9">
      <w:pPr>
        <w:pStyle w:val="Titre1"/>
        <w:ind w:left="1134" w:right="736"/>
        <w:rPr>
          <w:sz w:val="48"/>
        </w:rPr>
      </w:pPr>
      <w:r>
        <w:rPr>
          <w:sz w:val="48"/>
        </w:rPr>
        <w:t>AVIS IMPORTANT</w:t>
      </w:r>
    </w:p>
    <w:p w14:paraId="6C0B5775" w14:textId="77777777" w:rsidR="0089288C" w:rsidRDefault="0089288C" w:rsidP="00271DE9">
      <w:pPr>
        <w:ind w:left="1134" w:right="736"/>
      </w:pPr>
    </w:p>
    <w:p w14:paraId="0A2708BC" w14:textId="77777777" w:rsidR="0089288C" w:rsidRDefault="0089288C" w:rsidP="00271DE9">
      <w:pPr>
        <w:ind w:left="1134" w:right="736"/>
      </w:pPr>
    </w:p>
    <w:p w14:paraId="1686D710" w14:textId="77777777" w:rsidR="0089288C" w:rsidRDefault="0089288C" w:rsidP="00271DE9">
      <w:pPr>
        <w:ind w:left="1134" w:right="736"/>
      </w:pPr>
    </w:p>
    <w:p w14:paraId="4DF52E38" w14:textId="77777777" w:rsidR="0089288C" w:rsidRDefault="0089288C" w:rsidP="00271DE9">
      <w:pPr>
        <w:ind w:left="1134" w:right="736"/>
      </w:pPr>
    </w:p>
    <w:p w14:paraId="51FAF707" w14:textId="77777777" w:rsidR="0089288C" w:rsidRDefault="0089288C" w:rsidP="00271DE9">
      <w:pPr>
        <w:ind w:left="1134" w:right="736"/>
      </w:pPr>
    </w:p>
    <w:p w14:paraId="23E3BBD5" w14:textId="77777777" w:rsidR="0089288C" w:rsidRDefault="0089288C" w:rsidP="00271DE9">
      <w:pPr>
        <w:ind w:left="1134" w:right="736"/>
      </w:pPr>
    </w:p>
    <w:p w14:paraId="72A9B09E" w14:textId="74A93AAD" w:rsidR="0089288C" w:rsidRDefault="00105EBB" w:rsidP="00271DE9">
      <w:pPr>
        <w:ind w:left="1134" w:right="736"/>
        <w:rPr>
          <w:sz w:val="28"/>
        </w:rPr>
      </w:pPr>
      <w:r>
        <w:rPr>
          <w:sz w:val="28"/>
        </w:rPr>
        <w:t>Au 1</w:t>
      </w:r>
      <w:r w:rsidRPr="00105EBB">
        <w:rPr>
          <w:sz w:val="28"/>
          <w:vertAlign w:val="superscript"/>
        </w:rPr>
        <w:t>er</w:t>
      </w:r>
      <w:r>
        <w:rPr>
          <w:sz w:val="28"/>
        </w:rPr>
        <w:t xml:space="preserve"> </w:t>
      </w:r>
      <w:r w:rsidR="00867551">
        <w:rPr>
          <w:sz w:val="28"/>
        </w:rPr>
        <w:t>septembre</w:t>
      </w:r>
      <w:r w:rsidR="001B4771">
        <w:rPr>
          <w:sz w:val="28"/>
        </w:rPr>
        <w:t xml:space="preserve"> 2024</w:t>
      </w:r>
      <w:r w:rsidR="0089288C" w:rsidRPr="00DA7CD1">
        <w:rPr>
          <w:sz w:val="28"/>
        </w:rPr>
        <w:t>,</w:t>
      </w:r>
      <w:r w:rsidR="0089288C">
        <w:rPr>
          <w:sz w:val="28"/>
        </w:rPr>
        <w:t xml:space="preserve"> les </w:t>
      </w:r>
      <w:r w:rsidR="00041F65">
        <w:rPr>
          <w:sz w:val="28"/>
        </w:rPr>
        <w:t>seuils et montant applicables à</w:t>
      </w:r>
      <w:r w:rsidR="0089288C">
        <w:rPr>
          <w:sz w:val="28"/>
        </w:rPr>
        <w:t xml:space="preserve"> l’aide ju</w:t>
      </w:r>
      <w:r w:rsidR="002919E4">
        <w:rPr>
          <w:sz w:val="28"/>
        </w:rPr>
        <w:t xml:space="preserve">ridique </w:t>
      </w:r>
      <w:r w:rsidR="00041F65">
        <w:rPr>
          <w:sz w:val="28"/>
        </w:rPr>
        <w:t>s</w:t>
      </w:r>
      <w:r w:rsidR="00DA7CD1">
        <w:rPr>
          <w:sz w:val="28"/>
        </w:rPr>
        <w:t xml:space="preserve">ont </w:t>
      </w:r>
      <w:r w:rsidR="00E37691">
        <w:rPr>
          <w:sz w:val="28"/>
        </w:rPr>
        <w:t xml:space="preserve">les suivants </w:t>
      </w:r>
      <w:r w:rsidR="002919E4">
        <w:rPr>
          <w:sz w:val="28"/>
        </w:rPr>
        <w:t>:</w:t>
      </w:r>
    </w:p>
    <w:p w14:paraId="72E9A038" w14:textId="77777777" w:rsidR="0089288C" w:rsidRDefault="0089288C" w:rsidP="00271DE9">
      <w:pPr>
        <w:ind w:left="1134" w:right="736"/>
        <w:rPr>
          <w:sz w:val="28"/>
        </w:rPr>
      </w:pPr>
    </w:p>
    <w:p w14:paraId="07B48A3F" w14:textId="77777777" w:rsidR="0089288C" w:rsidRDefault="0089288C" w:rsidP="00271DE9">
      <w:pPr>
        <w:ind w:left="1134" w:right="736"/>
        <w:rPr>
          <w:sz w:val="28"/>
        </w:rPr>
      </w:pPr>
    </w:p>
    <w:p w14:paraId="342836C7" w14:textId="77777777" w:rsidR="0089288C" w:rsidRDefault="0089288C" w:rsidP="00271DE9">
      <w:pPr>
        <w:ind w:left="1134" w:right="736"/>
        <w:rPr>
          <w:sz w:val="28"/>
        </w:rPr>
      </w:pPr>
    </w:p>
    <w:p w14:paraId="05CA4A5C" w14:textId="77777777" w:rsidR="0089288C" w:rsidRDefault="0089288C" w:rsidP="00271DE9">
      <w:pPr>
        <w:ind w:left="1134" w:right="736"/>
        <w:rPr>
          <w:sz w:val="28"/>
        </w:rPr>
      </w:pPr>
    </w:p>
    <w:p w14:paraId="3C936BA3" w14:textId="77777777" w:rsidR="0089288C" w:rsidRDefault="0089288C" w:rsidP="00271DE9">
      <w:pPr>
        <w:ind w:left="1134" w:right="736"/>
        <w:rPr>
          <w:sz w:val="28"/>
        </w:rPr>
      </w:pPr>
      <w:r>
        <w:rPr>
          <w:sz w:val="28"/>
        </w:rPr>
        <w:t xml:space="preserve">L’aide juridique </w:t>
      </w:r>
      <w:r w:rsidRPr="004B6BDD">
        <w:rPr>
          <w:b/>
          <w:bCs/>
          <w:sz w:val="28"/>
          <w:highlight w:val="yellow"/>
          <w:u w:val="single"/>
        </w:rPr>
        <w:t>totalement</w:t>
      </w:r>
      <w:r>
        <w:rPr>
          <w:sz w:val="28"/>
        </w:rPr>
        <w:t xml:space="preserve"> gratuite est accordée à la personne :</w:t>
      </w:r>
    </w:p>
    <w:p w14:paraId="7E95193D" w14:textId="77777777" w:rsidR="0089288C" w:rsidRDefault="0089288C" w:rsidP="00271DE9">
      <w:pPr>
        <w:ind w:left="1134" w:right="736"/>
        <w:rPr>
          <w:sz w:val="28"/>
        </w:rPr>
      </w:pPr>
    </w:p>
    <w:p w14:paraId="38F62EE0" w14:textId="6419BAB4" w:rsidR="0089288C" w:rsidRDefault="0089288C" w:rsidP="00271DE9">
      <w:pPr>
        <w:numPr>
          <w:ilvl w:val="0"/>
          <w:numId w:val="2"/>
        </w:numPr>
        <w:ind w:left="1134" w:right="736"/>
        <w:rPr>
          <w:sz w:val="28"/>
        </w:rPr>
      </w:pPr>
      <w:r>
        <w:rPr>
          <w:sz w:val="28"/>
        </w:rPr>
        <w:t>isolée dont le</w:t>
      </w:r>
      <w:r w:rsidR="002919E4">
        <w:rPr>
          <w:sz w:val="28"/>
        </w:rPr>
        <w:t xml:space="preserve">s </w:t>
      </w:r>
      <w:r>
        <w:rPr>
          <w:sz w:val="28"/>
        </w:rPr>
        <w:t>revenu</w:t>
      </w:r>
      <w:r w:rsidR="002919E4">
        <w:rPr>
          <w:sz w:val="28"/>
        </w:rPr>
        <w:t xml:space="preserve">s et moyens d’existence </w:t>
      </w:r>
      <w:r>
        <w:rPr>
          <w:sz w:val="28"/>
        </w:rPr>
        <w:t>mensuel</w:t>
      </w:r>
      <w:r w:rsidR="002919E4">
        <w:rPr>
          <w:sz w:val="28"/>
        </w:rPr>
        <w:t>s</w:t>
      </w:r>
      <w:r>
        <w:rPr>
          <w:sz w:val="28"/>
        </w:rPr>
        <w:t xml:space="preserve"> net</w:t>
      </w:r>
      <w:r w:rsidR="002919E4">
        <w:rPr>
          <w:sz w:val="28"/>
        </w:rPr>
        <w:t>s</w:t>
      </w:r>
      <w:r>
        <w:rPr>
          <w:sz w:val="28"/>
        </w:rPr>
        <w:t xml:space="preserve"> </w:t>
      </w:r>
      <w:r w:rsidR="002919E4">
        <w:rPr>
          <w:sz w:val="28"/>
        </w:rPr>
        <w:t xml:space="preserve">sont </w:t>
      </w:r>
      <w:r>
        <w:rPr>
          <w:sz w:val="28"/>
        </w:rPr>
        <w:t>inférieur</w:t>
      </w:r>
      <w:r w:rsidR="002919E4">
        <w:rPr>
          <w:sz w:val="28"/>
        </w:rPr>
        <w:t>s</w:t>
      </w:r>
      <w:r>
        <w:rPr>
          <w:sz w:val="28"/>
        </w:rPr>
        <w:t xml:space="preserve"> à </w:t>
      </w:r>
      <w:r w:rsidR="004924BD">
        <w:rPr>
          <w:b/>
          <w:bCs/>
          <w:sz w:val="28"/>
          <w:highlight w:val="yellow"/>
        </w:rPr>
        <w:t>1.</w:t>
      </w:r>
      <w:r w:rsidR="008A3725">
        <w:rPr>
          <w:b/>
          <w:bCs/>
          <w:sz w:val="28"/>
          <w:highlight w:val="yellow"/>
        </w:rPr>
        <w:t>5</w:t>
      </w:r>
      <w:r w:rsidR="00867551">
        <w:rPr>
          <w:b/>
          <w:bCs/>
          <w:sz w:val="28"/>
          <w:highlight w:val="yellow"/>
        </w:rPr>
        <w:t>82</w:t>
      </w:r>
      <w:r w:rsidR="004B6BDD" w:rsidRPr="004B6BDD">
        <w:rPr>
          <w:b/>
          <w:bCs/>
          <w:sz w:val="28"/>
          <w:highlight w:val="yellow"/>
        </w:rPr>
        <w:t xml:space="preserve"> </w:t>
      </w:r>
      <w:r w:rsidRPr="004B6BDD">
        <w:rPr>
          <w:b/>
          <w:bCs/>
          <w:sz w:val="28"/>
          <w:highlight w:val="yellow"/>
        </w:rPr>
        <w:t>€</w:t>
      </w:r>
      <w:r>
        <w:rPr>
          <w:b/>
          <w:bCs/>
          <w:sz w:val="28"/>
        </w:rPr>
        <w:t xml:space="preserve"> </w:t>
      </w:r>
    </w:p>
    <w:p w14:paraId="577108A3" w14:textId="7EBAD4C2" w:rsidR="0089288C" w:rsidRDefault="0089288C" w:rsidP="00271DE9">
      <w:pPr>
        <w:numPr>
          <w:ilvl w:val="0"/>
          <w:numId w:val="2"/>
        </w:numPr>
        <w:ind w:left="1134" w:right="736"/>
        <w:rPr>
          <w:sz w:val="28"/>
        </w:rPr>
      </w:pPr>
      <w:r>
        <w:rPr>
          <w:sz w:val="28"/>
        </w:rPr>
        <w:t xml:space="preserve">cohabitante dont </w:t>
      </w:r>
      <w:r w:rsidR="002919E4">
        <w:rPr>
          <w:sz w:val="28"/>
        </w:rPr>
        <w:t xml:space="preserve">le ménage a des revenus et moyens d’existence </w:t>
      </w:r>
      <w:r>
        <w:rPr>
          <w:sz w:val="28"/>
        </w:rPr>
        <w:t>mensuel</w:t>
      </w:r>
      <w:r w:rsidR="002919E4">
        <w:rPr>
          <w:sz w:val="28"/>
        </w:rPr>
        <w:t>s</w:t>
      </w:r>
      <w:r>
        <w:rPr>
          <w:sz w:val="28"/>
        </w:rPr>
        <w:t xml:space="preserve"> net</w:t>
      </w:r>
      <w:r w:rsidR="002919E4">
        <w:rPr>
          <w:sz w:val="28"/>
        </w:rPr>
        <w:t xml:space="preserve">s </w:t>
      </w:r>
      <w:r>
        <w:rPr>
          <w:sz w:val="28"/>
        </w:rPr>
        <w:t>inférieur</w:t>
      </w:r>
      <w:r w:rsidR="002919E4">
        <w:rPr>
          <w:sz w:val="28"/>
        </w:rPr>
        <w:t>s</w:t>
      </w:r>
      <w:r>
        <w:rPr>
          <w:sz w:val="28"/>
        </w:rPr>
        <w:t xml:space="preserve"> </w:t>
      </w:r>
      <w:r w:rsidR="00CC04C8">
        <w:rPr>
          <w:sz w:val="28"/>
        </w:rPr>
        <w:t xml:space="preserve">à </w:t>
      </w:r>
      <w:r w:rsidR="00037A2E" w:rsidRPr="004B6BDD">
        <w:rPr>
          <w:b/>
          <w:bCs/>
          <w:sz w:val="28"/>
          <w:highlight w:val="yellow"/>
        </w:rPr>
        <w:t>1</w:t>
      </w:r>
      <w:r w:rsidR="00A22DB8">
        <w:rPr>
          <w:b/>
          <w:bCs/>
          <w:sz w:val="28"/>
          <w:highlight w:val="yellow"/>
        </w:rPr>
        <w:t>.</w:t>
      </w:r>
      <w:r w:rsidR="008A3725">
        <w:rPr>
          <w:b/>
          <w:bCs/>
          <w:sz w:val="28"/>
          <w:highlight w:val="yellow"/>
        </w:rPr>
        <w:t>8</w:t>
      </w:r>
      <w:r w:rsidR="00867551">
        <w:rPr>
          <w:b/>
          <w:bCs/>
          <w:sz w:val="28"/>
          <w:highlight w:val="yellow"/>
        </w:rPr>
        <w:t>84</w:t>
      </w:r>
      <w:r w:rsidRPr="004B6BDD">
        <w:rPr>
          <w:b/>
          <w:bCs/>
          <w:sz w:val="28"/>
          <w:highlight w:val="yellow"/>
        </w:rPr>
        <w:t xml:space="preserve"> €</w:t>
      </w:r>
    </w:p>
    <w:p w14:paraId="26653713" w14:textId="77777777" w:rsidR="0089288C" w:rsidRDefault="0089288C" w:rsidP="00271DE9">
      <w:pPr>
        <w:ind w:left="1134" w:right="736"/>
        <w:rPr>
          <w:sz w:val="28"/>
        </w:rPr>
      </w:pPr>
    </w:p>
    <w:p w14:paraId="13FE8FEC" w14:textId="77777777" w:rsidR="0089288C" w:rsidRDefault="0089288C" w:rsidP="00271DE9">
      <w:pPr>
        <w:ind w:left="1134" w:right="736"/>
        <w:rPr>
          <w:sz w:val="28"/>
        </w:rPr>
      </w:pPr>
    </w:p>
    <w:p w14:paraId="27E4172B" w14:textId="77777777" w:rsidR="0089288C" w:rsidRDefault="0089288C" w:rsidP="00271DE9">
      <w:pPr>
        <w:ind w:left="1134" w:right="736"/>
        <w:rPr>
          <w:sz w:val="28"/>
        </w:rPr>
      </w:pPr>
    </w:p>
    <w:p w14:paraId="74599C91" w14:textId="77777777" w:rsidR="0089288C" w:rsidRDefault="0089288C" w:rsidP="00271DE9">
      <w:pPr>
        <w:ind w:left="1134" w:right="736"/>
        <w:rPr>
          <w:sz w:val="28"/>
        </w:rPr>
      </w:pPr>
    </w:p>
    <w:p w14:paraId="2CD85F9D" w14:textId="77777777" w:rsidR="0089288C" w:rsidRDefault="0089288C" w:rsidP="00271DE9">
      <w:pPr>
        <w:ind w:left="1134" w:right="736"/>
        <w:rPr>
          <w:sz w:val="28"/>
        </w:rPr>
      </w:pPr>
      <w:r>
        <w:rPr>
          <w:sz w:val="28"/>
        </w:rPr>
        <w:t xml:space="preserve">L’aide juridique </w:t>
      </w:r>
      <w:r w:rsidRPr="004B6BDD">
        <w:rPr>
          <w:b/>
          <w:bCs/>
          <w:sz w:val="28"/>
          <w:highlight w:val="cyan"/>
          <w:u w:val="single"/>
        </w:rPr>
        <w:t>partiellement</w:t>
      </w:r>
      <w:r>
        <w:rPr>
          <w:sz w:val="28"/>
        </w:rPr>
        <w:t xml:space="preserve"> gratuite est accordée à la personne :</w:t>
      </w:r>
    </w:p>
    <w:p w14:paraId="03D8C41C" w14:textId="77777777" w:rsidR="0089288C" w:rsidRDefault="0089288C" w:rsidP="00271DE9">
      <w:pPr>
        <w:ind w:left="1134" w:right="736"/>
        <w:rPr>
          <w:sz w:val="28"/>
        </w:rPr>
      </w:pPr>
    </w:p>
    <w:p w14:paraId="2DE810E2" w14:textId="67C66163" w:rsidR="0089288C" w:rsidRDefault="0089288C" w:rsidP="00271DE9">
      <w:pPr>
        <w:numPr>
          <w:ilvl w:val="0"/>
          <w:numId w:val="2"/>
        </w:numPr>
        <w:ind w:left="1134" w:right="736"/>
        <w:rPr>
          <w:b/>
          <w:bCs/>
          <w:sz w:val="28"/>
        </w:rPr>
      </w:pPr>
      <w:r>
        <w:rPr>
          <w:sz w:val="28"/>
        </w:rPr>
        <w:t xml:space="preserve">isolée </w:t>
      </w:r>
      <w:r w:rsidR="002919E4">
        <w:rPr>
          <w:sz w:val="28"/>
        </w:rPr>
        <w:t xml:space="preserve">dont les revenus et moyens d’existence mensuels nets sont compris </w:t>
      </w:r>
      <w:r>
        <w:rPr>
          <w:b/>
          <w:bCs/>
          <w:sz w:val="28"/>
        </w:rPr>
        <w:t>entre</w:t>
      </w:r>
      <w:r>
        <w:rPr>
          <w:sz w:val="28"/>
        </w:rPr>
        <w:t xml:space="preserve"> </w:t>
      </w:r>
      <w:r w:rsidR="004924BD">
        <w:rPr>
          <w:b/>
          <w:sz w:val="28"/>
        </w:rPr>
        <w:t>1.</w:t>
      </w:r>
      <w:r w:rsidR="008A3725">
        <w:rPr>
          <w:b/>
          <w:sz w:val="28"/>
        </w:rPr>
        <w:t>5</w:t>
      </w:r>
      <w:r w:rsidR="00867551">
        <w:rPr>
          <w:b/>
          <w:sz w:val="28"/>
        </w:rPr>
        <w:t>82</w:t>
      </w:r>
      <w:r w:rsidR="002919E4">
        <w:rPr>
          <w:b/>
          <w:sz w:val="28"/>
        </w:rPr>
        <w:t xml:space="preserve"> </w:t>
      </w:r>
      <w:r w:rsidR="00037A2E" w:rsidRPr="003F3456">
        <w:rPr>
          <w:b/>
          <w:bCs/>
          <w:sz w:val="28"/>
        </w:rPr>
        <w:t>€</w:t>
      </w:r>
      <w:r w:rsidR="00037A2E">
        <w:rPr>
          <w:b/>
          <w:bCs/>
          <w:sz w:val="28"/>
        </w:rPr>
        <w:t xml:space="preserve"> et </w:t>
      </w:r>
      <w:r w:rsidR="00037A2E" w:rsidRPr="00271DE9">
        <w:rPr>
          <w:b/>
          <w:bCs/>
          <w:sz w:val="28"/>
          <w:highlight w:val="cyan"/>
        </w:rPr>
        <w:t>1</w:t>
      </w:r>
      <w:r w:rsidR="00486D79" w:rsidRPr="00271DE9">
        <w:rPr>
          <w:b/>
          <w:bCs/>
          <w:sz w:val="28"/>
          <w:highlight w:val="cyan"/>
        </w:rPr>
        <w:t>.</w:t>
      </w:r>
      <w:r w:rsidR="008A3725">
        <w:rPr>
          <w:b/>
          <w:bCs/>
          <w:sz w:val="28"/>
          <w:highlight w:val="cyan"/>
        </w:rPr>
        <w:t>8</w:t>
      </w:r>
      <w:r w:rsidR="00867551" w:rsidRPr="00867551">
        <w:rPr>
          <w:b/>
          <w:bCs/>
          <w:sz w:val="28"/>
          <w:highlight w:val="cyan"/>
        </w:rPr>
        <w:t>84</w:t>
      </w:r>
      <w:r w:rsidR="00AF39E6" w:rsidRPr="00AF39E6">
        <w:rPr>
          <w:b/>
          <w:bCs/>
          <w:sz w:val="28"/>
        </w:rPr>
        <w:t xml:space="preserve"> €</w:t>
      </w:r>
    </w:p>
    <w:p w14:paraId="635BA0A1" w14:textId="3A68BACA" w:rsidR="0089288C" w:rsidRPr="00AF39E6" w:rsidRDefault="0089288C" w:rsidP="00271DE9">
      <w:pPr>
        <w:numPr>
          <w:ilvl w:val="0"/>
          <w:numId w:val="2"/>
        </w:numPr>
        <w:ind w:left="1134" w:right="736"/>
        <w:rPr>
          <w:b/>
          <w:bCs/>
          <w:sz w:val="28"/>
        </w:rPr>
      </w:pPr>
      <w:r w:rsidRPr="00AF39E6">
        <w:rPr>
          <w:bCs/>
          <w:sz w:val="28"/>
        </w:rPr>
        <w:t xml:space="preserve">cohabitante dont </w:t>
      </w:r>
      <w:r w:rsidR="00AF39E6" w:rsidRPr="00AF39E6">
        <w:rPr>
          <w:bCs/>
          <w:sz w:val="28"/>
        </w:rPr>
        <w:t>le ménage a des revenus et moyens d’existence mensuels nets compris</w:t>
      </w:r>
      <w:r w:rsidRPr="00AF39E6">
        <w:rPr>
          <w:b/>
          <w:bCs/>
          <w:sz w:val="28"/>
        </w:rPr>
        <w:t xml:space="preserve"> entre 1</w:t>
      </w:r>
      <w:r w:rsidR="00486D79" w:rsidRPr="00AF39E6">
        <w:rPr>
          <w:b/>
          <w:bCs/>
          <w:sz w:val="28"/>
        </w:rPr>
        <w:t>.</w:t>
      </w:r>
      <w:r w:rsidR="008A3725">
        <w:rPr>
          <w:b/>
          <w:bCs/>
          <w:sz w:val="28"/>
        </w:rPr>
        <w:t>8</w:t>
      </w:r>
      <w:r w:rsidR="00867551">
        <w:rPr>
          <w:b/>
          <w:bCs/>
          <w:sz w:val="28"/>
        </w:rPr>
        <w:t>84</w:t>
      </w:r>
      <w:r w:rsidR="00037A2E" w:rsidRPr="00AF39E6">
        <w:rPr>
          <w:b/>
          <w:bCs/>
          <w:sz w:val="28"/>
        </w:rPr>
        <w:t xml:space="preserve"> € et</w:t>
      </w:r>
      <w:r w:rsidR="00486D79" w:rsidRPr="00AF39E6">
        <w:rPr>
          <w:b/>
          <w:bCs/>
          <w:sz w:val="28"/>
        </w:rPr>
        <w:t xml:space="preserve"> </w:t>
      </w:r>
      <w:r w:rsidR="003E6CB2" w:rsidRPr="00867551">
        <w:rPr>
          <w:b/>
          <w:bCs/>
          <w:sz w:val="28"/>
          <w:highlight w:val="cyan"/>
        </w:rPr>
        <w:t>2.</w:t>
      </w:r>
      <w:r w:rsidR="008A3725" w:rsidRPr="00867551">
        <w:rPr>
          <w:b/>
          <w:bCs/>
          <w:sz w:val="28"/>
          <w:highlight w:val="cyan"/>
        </w:rPr>
        <w:t>1</w:t>
      </w:r>
      <w:r w:rsidR="00867551" w:rsidRPr="00867551">
        <w:rPr>
          <w:b/>
          <w:bCs/>
          <w:sz w:val="28"/>
          <w:highlight w:val="cyan"/>
        </w:rPr>
        <w:t>84</w:t>
      </w:r>
      <w:r w:rsidRPr="00AF39E6">
        <w:rPr>
          <w:b/>
          <w:bCs/>
          <w:sz w:val="28"/>
        </w:rPr>
        <w:t xml:space="preserve"> €</w:t>
      </w:r>
    </w:p>
    <w:p w14:paraId="79B0C41E" w14:textId="77777777" w:rsidR="0089288C" w:rsidRDefault="0089288C" w:rsidP="00271DE9">
      <w:pPr>
        <w:ind w:left="1134" w:right="736" w:firstLine="708"/>
        <w:rPr>
          <w:b/>
          <w:bCs/>
          <w:sz w:val="28"/>
        </w:rPr>
      </w:pPr>
    </w:p>
    <w:p w14:paraId="0D609B0D" w14:textId="77777777" w:rsidR="0089288C" w:rsidRDefault="0089288C" w:rsidP="00271DE9">
      <w:pPr>
        <w:ind w:left="1134" w:right="736" w:firstLine="708"/>
        <w:rPr>
          <w:b/>
          <w:bCs/>
          <w:sz w:val="28"/>
        </w:rPr>
      </w:pPr>
    </w:p>
    <w:p w14:paraId="1C5FC2E3" w14:textId="77777777" w:rsidR="002E3FF8" w:rsidRDefault="002E3FF8" w:rsidP="00271DE9">
      <w:pPr>
        <w:ind w:left="1134" w:right="736" w:firstLine="708"/>
        <w:rPr>
          <w:b/>
          <w:bCs/>
          <w:sz w:val="28"/>
        </w:rPr>
      </w:pPr>
    </w:p>
    <w:p w14:paraId="20C4529D" w14:textId="77777777" w:rsidR="002E3FF8" w:rsidRDefault="002E3FF8" w:rsidP="00271DE9">
      <w:pPr>
        <w:ind w:left="1134" w:right="736" w:firstLine="708"/>
        <w:rPr>
          <w:b/>
          <w:bCs/>
          <w:sz w:val="28"/>
        </w:rPr>
      </w:pPr>
    </w:p>
    <w:p w14:paraId="4E2907C8" w14:textId="77777777" w:rsidR="0089288C" w:rsidRDefault="0089288C" w:rsidP="00271DE9">
      <w:pPr>
        <w:ind w:left="1134" w:right="736" w:firstLine="888"/>
        <w:rPr>
          <w:b/>
          <w:bCs/>
          <w:sz w:val="28"/>
        </w:rPr>
      </w:pPr>
    </w:p>
    <w:p w14:paraId="35474DCD" w14:textId="77E45618" w:rsidR="0089288C" w:rsidRDefault="008A3725" w:rsidP="00271DE9">
      <w:pPr>
        <w:ind w:left="1276" w:right="736" w:hanging="142"/>
        <w:rPr>
          <w:b/>
          <w:bCs/>
          <w:sz w:val="28"/>
        </w:rPr>
      </w:pPr>
      <w:r>
        <w:rPr>
          <w:sz w:val="28"/>
        </w:rPr>
        <w:t>Depuis le 1</w:t>
      </w:r>
      <w:r w:rsidRPr="008A3725">
        <w:rPr>
          <w:sz w:val="28"/>
          <w:vertAlign w:val="superscript"/>
        </w:rPr>
        <w:t>er</w:t>
      </w:r>
      <w:r>
        <w:rPr>
          <w:sz w:val="28"/>
        </w:rPr>
        <w:t xml:space="preserve"> </w:t>
      </w:r>
      <w:r w:rsidR="001B4771">
        <w:rPr>
          <w:sz w:val="28"/>
        </w:rPr>
        <w:t>mai 2024</w:t>
      </w:r>
      <w:r w:rsidR="000B4759">
        <w:rPr>
          <w:sz w:val="28"/>
        </w:rPr>
        <w:t xml:space="preserve">, </w:t>
      </w:r>
      <w:r w:rsidR="00DA7CD1" w:rsidRPr="00DA7CD1">
        <w:rPr>
          <w:sz w:val="28"/>
        </w:rPr>
        <w:t xml:space="preserve">la </w:t>
      </w:r>
      <w:r w:rsidR="00DA7CD1" w:rsidRPr="00DA7CD1">
        <w:rPr>
          <w:sz w:val="28"/>
          <w:u w:val="single"/>
        </w:rPr>
        <w:t>dé</w:t>
      </w:r>
      <w:r w:rsidR="0089288C" w:rsidRPr="00DA7CD1">
        <w:rPr>
          <w:sz w:val="28"/>
          <w:u w:val="single"/>
        </w:rPr>
        <w:t>duction par personne à charge</w:t>
      </w:r>
      <w:r w:rsidR="007B69A7">
        <w:rPr>
          <w:sz w:val="28"/>
        </w:rPr>
        <w:t xml:space="preserve"> </w:t>
      </w:r>
      <w:r>
        <w:rPr>
          <w:sz w:val="28"/>
        </w:rPr>
        <w:t>est de</w:t>
      </w:r>
      <w:r w:rsidR="000B4759">
        <w:rPr>
          <w:sz w:val="28"/>
        </w:rPr>
        <w:t xml:space="preserve"> </w:t>
      </w:r>
      <w:r w:rsidR="00B064E6">
        <w:rPr>
          <w:b/>
          <w:bCs/>
          <w:sz w:val="28"/>
          <w:highlight w:val="magenta"/>
        </w:rPr>
        <w:t>3</w:t>
      </w:r>
      <w:r w:rsidR="00F93E47">
        <w:rPr>
          <w:b/>
          <w:bCs/>
          <w:sz w:val="28"/>
          <w:highlight w:val="magenta"/>
        </w:rPr>
        <w:t>4</w:t>
      </w:r>
      <w:r w:rsidR="00215EE0">
        <w:rPr>
          <w:b/>
          <w:bCs/>
          <w:sz w:val="28"/>
          <w:highlight w:val="magenta"/>
        </w:rPr>
        <w:t>8,26</w:t>
      </w:r>
      <w:r w:rsidR="002E3FF8">
        <w:rPr>
          <w:b/>
          <w:bCs/>
          <w:sz w:val="28"/>
          <w:highlight w:val="magenta"/>
        </w:rPr>
        <w:t xml:space="preserve"> </w:t>
      </w:r>
      <w:r w:rsidR="0089288C" w:rsidRPr="004B6BDD">
        <w:rPr>
          <w:b/>
          <w:bCs/>
          <w:sz w:val="28"/>
          <w:highlight w:val="magenta"/>
        </w:rPr>
        <w:t>€</w:t>
      </w:r>
    </w:p>
    <w:p w14:paraId="54D2BA70" w14:textId="77777777" w:rsidR="000C287A" w:rsidRDefault="000C287A" w:rsidP="00271DE9">
      <w:pPr>
        <w:ind w:left="1134" w:right="736" w:firstLine="888"/>
        <w:rPr>
          <w:b/>
          <w:bCs/>
          <w:sz w:val="28"/>
        </w:rPr>
      </w:pPr>
    </w:p>
    <w:sectPr w:rsidR="000C287A">
      <w:footerReference w:type="default" r:id="rId8"/>
      <w:pgSz w:w="11906" w:h="16838"/>
      <w:pgMar w:top="1418" w:right="624" w:bottom="1418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FD51CD" w14:textId="77777777" w:rsidR="000D6A53" w:rsidRDefault="000D6A53" w:rsidP="00CC04C8">
      <w:r>
        <w:separator/>
      </w:r>
    </w:p>
  </w:endnote>
  <w:endnote w:type="continuationSeparator" w:id="0">
    <w:p w14:paraId="6DEC9B0F" w14:textId="77777777" w:rsidR="000D6A53" w:rsidRDefault="000D6A53" w:rsidP="00CC0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11216" w14:textId="6B6EB18B" w:rsidR="00CC04C8" w:rsidRPr="00B02104" w:rsidRDefault="008A3725" w:rsidP="009024BF">
    <w:pPr>
      <w:pStyle w:val="Pieddepage"/>
      <w:jc w:val="center"/>
      <w:rPr>
        <w:sz w:val="16"/>
        <w:szCs w:val="16"/>
      </w:rPr>
    </w:pPr>
    <w:r w:rsidRPr="00B02104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E15866" w14:textId="77777777" w:rsidR="000D6A53" w:rsidRDefault="000D6A53" w:rsidP="00CC04C8">
      <w:r>
        <w:separator/>
      </w:r>
    </w:p>
  </w:footnote>
  <w:footnote w:type="continuationSeparator" w:id="0">
    <w:p w14:paraId="3EA9E5BC" w14:textId="77777777" w:rsidR="000D6A53" w:rsidRDefault="000D6A53" w:rsidP="00CC04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A302EF"/>
    <w:multiLevelType w:val="hybridMultilevel"/>
    <w:tmpl w:val="7F72AD9E"/>
    <w:lvl w:ilvl="0" w:tplc="793C9988"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70BE7567"/>
    <w:multiLevelType w:val="hybridMultilevel"/>
    <w:tmpl w:val="B90A548C"/>
    <w:lvl w:ilvl="0" w:tplc="B80AC900">
      <w:numFmt w:val="bullet"/>
      <w:lvlText w:val="-"/>
      <w:lvlJc w:val="left"/>
      <w:pPr>
        <w:tabs>
          <w:tab w:val="num" w:pos="1413"/>
        </w:tabs>
        <w:ind w:left="1413" w:hanging="705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 w16cid:durableId="518811662">
    <w:abstractNumId w:val="0"/>
  </w:num>
  <w:num w:numId="2" w16cid:durableId="197621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BC4"/>
    <w:rsid w:val="0000215A"/>
    <w:rsid w:val="00021666"/>
    <w:rsid w:val="0003408D"/>
    <w:rsid w:val="00037A2E"/>
    <w:rsid w:val="00041F65"/>
    <w:rsid w:val="00043436"/>
    <w:rsid w:val="000531C5"/>
    <w:rsid w:val="00086FB6"/>
    <w:rsid w:val="000944A0"/>
    <w:rsid w:val="000B4759"/>
    <w:rsid w:val="000C287A"/>
    <w:rsid w:val="000D6A53"/>
    <w:rsid w:val="00101F9B"/>
    <w:rsid w:val="00105EBB"/>
    <w:rsid w:val="0012256C"/>
    <w:rsid w:val="00122E0E"/>
    <w:rsid w:val="00136787"/>
    <w:rsid w:val="00143B6F"/>
    <w:rsid w:val="001613BA"/>
    <w:rsid w:val="001A7109"/>
    <w:rsid w:val="001B4771"/>
    <w:rsid w:val="001F1250"/>
    <w:rsid w:val="00215EE0"/>
    <w:rsid w:val="00254735"/>
    <w:rsid w:val="002579AC"/>
    <w:rsid w:val="00271DE9"/>
    <w:rsid w:val="00290CA0"/>
    <w:rsid w:val="002919E4"/>
    <w:rsid w:val="002E3FF8"/>
    <w:rsid w:val="00301F82"/>
    <w:rsid w:val="003133E0"/>
    <w:rsid w:val="00326016"/>
    <w:rsid w:val="0037223C"/>
    <w:rsid w:val="003767E6"/>
    <w:rsid w:val="003E170E"/>
    <w:rsid w:val="003E6CB2"/>
    <w:rsid w:val="003F3456"/>
    <w:rsid w:val="0047332D"/>
    <w:rsid w:val="00486D79"/>
    <w:rsid w:val="004924BD"/>
    <w:rsid w:val="004B55CA"/>
    <w:rsid w:val="004B6BDD"/>
    <w:rsid w:val="004C5B61"/>
    <w:rsid w:val="005065B0"/>
    <w:rsid w:val="005231B8"/>
    <w:rsid w:val="00543FF1"/>
    <w:rsid w:val="00563648"/>
    <w:rsid w:val="00591D76"/>
    <w:rsid w:val="005A75AB"/>
    <w:rsid w:val="005C45E2"/>
    <w:rsid w:val="005E305E"/>
    <w:rsid w:val="005F4BD1"/>
    <w:rsid w:val="00671A1F"/>
    <w:rsid w:val="0067355D"/>
    <w:rsid w:val="00695BC4"/>
    <w:rsid w:val="006C26BC"/>
    <w:rsid w:val="007145A2"/>
    <w:rsid w:val="00717139"/>
    <w:rsid w:val="00785760"/>
    <w:rsid w:val="00793585"/>
    <w:rsid w:val="007B65F4"/>
    <w:rsid w:val="007B69A7"/>
    <w:rsid w:val="007C038D"/>
    <w:rsid w:val="007C082D"/>
    <w:rsid w:val="007E6918"/>
    <w:rsid w:val="00804C45"/>
    <w:rsid w:val="008364F3"/>
    <w:rsid w:val="00867551"/>
    <w:rsid w:val="0089288C"/>
    <w:rsid w:val="008A3725"/>
    <w:rsid w:val="008D7608"/>
    <w:rsid w:val="009024BF"/>
    <w:rsid w:val="00915EAA"/>
    <w:rsid w:val="0094329D"/>
    <w:rsid w:val="009601CA"/>
    <w:rsid w:val="009B50C0"/>
    <w:rsid w:val="009D53F7"/>
    <w:rsid w:val="00A22DB8"/>
    <w:rsid w:val="00A37949"/>
    <w:rsid w:val="00A5555D"/>
    <w:rsid w:val="00A75735"/>
    <w:rsid w:val="00A80E60"/>
    <w:rsid w:val="00A82CB4"/>
    <w:rsid w:val="00AA42A7"/>
    <w:rsid w:val="00AB118C"/>
    <w:rsid w:val="00AE1044"/>
    <w:rsid w:val="00AF39E6"/>
    <w:rsid w:val="00B02104"/>
    <w:rsid w:val="00B064E6"/>
    <w:rsid w:val="00B93CFF"/>
    <w:rsid w:val="00BC5275"/>
    <w:rsid w:val="00BD3523"/>
    <w:rsid w:val="00BF26EF"/>
    <w:rsid w:val="00BF2E8D"/>
    <w:rsid w:val="00C53459"/>
    <w:rsid w:val="00C57FB1"/>
    <w:rsid w:val="00C668C4"/>
    <w:rsid w:val="00C93CBB"/>
    <w:rsid w:val="00CA4F26"/>
    <w:rsid w:val="00CC04C8"/>
    <w:rsid w:val="00D55ACD"/>
    <w:rsid w:val="00D81A91"/>
    <w:rsid w:val="00DA7CD1"/>
    <w:rsid w:val="00DC60AA"/>
    <w:rsid w:val="00DD1C7A"/>
    <w:rsid w:val="00E11A68"/>
    <w:rsid w:val="00E2126E"/>
    <w:rsid w:val="00E37691"/>
    <w:rsid w:val="00EB1CF8"/>
    <w:rsid w:val="00EE2093"/>
    <w:rsid w:val="00F06796"/>
    <w:rsid w:val="00F1551A"/>
    <w:rsid w:val="00F30F16"/>
    <w:rsid w:val="00F332C0"/>
    <w:rsid w:val="00F867F5"/>
    <w:rsid w:val="00F93E47"/>
    <w:rsid w:val="00F963F9"/>
    <w:rsid w:val="00FB60D9"/>
    <w:rsid w:val="00FF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zh-CN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A68C84"/>
  <w15:docId w15:val="{6A9449F3-8306-4841-BB23-B2DC188FB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fr-FR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bCs/>
      <w:sz w:val="4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pPr>
      <w:ind w:left="888"/>
    </w:pPr>
    <w:rPr>
      <w:b/>
      <w:bCs/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B50C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B50C0"/>
    <w:rPr>
      <w:rFonts w:ascii="Segoe UI" w:hAnsi="Segoe UI" w:cs="Segoe UI"/>
      <w:sz w:val="18"/>
      <w:szCs w:val="18"/>
      <w:lang w:eastAsia="fr-FR"/>
    </w:rPr>
  </w:style>
  <w:style w:type="paragraph" w:styleId="Paragraphedeliste">
    <w:name w:val="List Paragraph"/>
    <w:basedOn w:val="Normal"/>
    <w:uiPriority w:val="34"/>
    <w:qFormat/>
    <w:rsid w:val="00AF39E6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0C287A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CC04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C04C8"/>
    <w:rPr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CC04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C04C8"/>
    <w:rPr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218BC8-1FD4-429E-84E5-D9661F490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AVIS IMPORTANT</vt:lpstr>
    </vt:vector>
  </TitlesOfParts>
  <Company>WORKGROUP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 IMPORTANT</dc:title>
  <dc:creator>06</dc:creator>
  <cp:lastModifiedBy>Xavier GUIOT</cp:lastModifiedBy>
  <cp:revision>5</cp:revision>
  <cp:lastPrinted>2024-05-17T08:54:00Z</cp:lastPrinted>
  <dcterms:created xsi:type="dcterms:W3CDTF">2024-08-29T09:17:00Z</dcterms:created>
  <dcterms:modified xsi:type="dcterms:W3CDTF">2025-02-22T16:34:00Z</dcterms:modified>
</cp:coreProperties>
</file>